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70" w:rsidRPr="001D2A70" w:rsidRDefault="001D2A70" w:rsidP="001D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Факультет физической культуры и спорта Кемеровского государственного университета в 2020 году ведет набор по  следующим направлениям.</w:t>
      </w:r>
    </w:p>
    <w:p w:rsid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A70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49.03.01 «Физическая культура»</w:t>
      </w:r>
      <w:r w:rsidRPr="001D2A70">
        <w:rPr>
          <w:rFonts w:ascii="Times New Roman" w:hAnsi="Times New Roman" w:cs="Times New Roman"/>
          <w:sz w:val="28"/>
          <w:szCs w:val="28"/>
        </w:rPr>
        <w:t>, профиль: Спортивная подготовка в избранном виде спорта.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>очная форма – 4 года, 14 бюджетных мест.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 xml:space="preserve"> – 5 лет, ускоренное обучение (по индивидуальному учебному плану на базе СПО) – 3 года и 6 месяцев.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Вступительные испытания: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1.</w:t>
      </w:r>
      <w:r w:rsidRPr="001D2A70">
        <w:rPr>
          <w:rFonts w:ascii="Times New Roman" w:hAnsi="Times New Roman" w:cs="Times New Roman"/>
          <w:sz w:val="28"/>
          <w:szCs w:val="28"/>
        </w:rPr>
        <w:tab/>
        <w:t>биология (ЕГЭ),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2.</w:t>
      </w:r>
      <w:r w:rsidRPr="001D2A70">
        <w:rPr>
          <w:rFonts w:ascii="Times New Roman" w:hAnsi="Times New Roman" w:cs="Times New Roman"/>
          <w:sz w:val="28"/>
          <w:szCs w:val="28"/>
        </w:rPr>
        <w:tab/>
        <w:t>русский язык (ЕГЭ),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3.</w:t>
      </w:r>
      <w:r w:rsidRPr="001D2A70">
        <w:rPr>
          <w:rFonts w:ascii="Times New Roman" w:hAnsi="Times New Roman" w:cs="Times New Roman"/>
          <w:sz w:val="28"/>
          <w:szCs w:val="28"/>
        </w:rPr>
        <w:tab/>
        <w:t>общая и специальная физическая подготовка (ОСФП).</w:t>
      </w:r>
    </w:p>
    <w:p w:rsid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44.03.05 «Педагогическое образование»</w:t>
      </w:r>
      <w:r w:rsidRPr="001D2A70">
        <w:rPr>
          <w:rFonts w:ascii="Times New Roman" w:hAnsi="Times New Roman" w:cs="Times New Roman"/>
          <w:sz w:val="28"/>
          <w:szCs w:val="28"/>
        </w:rPr>
        <w:t>, профиль: Физическая культура и БЖД.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>очная форма – 5 лет. (15 бюджетных мест).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>аочная – 5 лет и 6 месяцев. (15 бюджетных мест).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Вступительные испытания: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обществознание (ЕГЭ),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русский язык (ЕГЭ),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 (ОСФП).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lastRenderedPageBreak/>
        <w:t>Магистратура: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44.04.01. «Педагогическое образование»</w:t>
      </w:r>
      <w:r w:rsidRPr="001D2A70">
        <w:rPr>
          <w:rFonts w:ascii="Times New Roman" w:hAnsi="Times New Roman" w:cs="Times New Roman"/>
          <w:sz w:val="28"/>
          <w:szCs w:val="28"/>
        </w:rPr>
        <w:t>, профиль – Образование в области ФК и спорта.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Срок обучения: очная форма – 2 года (20 бюджетных мест), заочная – 2 года и 6 месяцев (15 бюджетных мест).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49.04.03 «Спорт»</w:t>
      </w:r>
      <w:r w:rsidRPr="001D2A70">
        <w:rPr>
          <w:rFonts w:ascii="Times New Roman" w:hAnsi="Times New Roman" w:cs="Times New Roman"/>
          <w:sz w:val="28"/>
          <w:szCs w:val="28"/>
        </w:rPr>
        <w:t>, профиль — Детско-юношеский спорт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Срок обучения: очная форма – 2 года, заочная – 2 года и 6 месяцев.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A70">
        <w:rPr>
          <w:rFonts w:ascii="Times New Roman" w:hAnsi="Times New Roman" w:cs="Times New Roman"/>
          <w:b/>
          <w:sz w:val="28"/>
          <w:szCs w:val="28"/>
        </w:rPr>
        <w:t>Факультет готовит:</w:t>
      </w:r>
    </w:p>
    <w:bookmarkEnd w:id="0"/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 xml:space="preserve">тренеров и тренеров-преподавателей по различным видам спорта;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 xml:space="preserve">инструкторов по физической подготовке;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 xml:space="preserve">тренеров по адаптивной физической культуре и спорту;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>учителей физической культуры и БЖД;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•</w:t>
      </w:r>
      <w:r w:rsidRPr="001D2A70">
        <w:rPr>
          <w:rFonts w:ascii="Times New Roman" w:hAnsi="Times New Roman" w:cs="Times New Roman"/>
          <w:sz w:val="28"/>
          <w:szCs w:val="28"/>
        </w:rPr>
        <w:tab/>
        <w:t>преподавателей физического воспитания.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Образование, полученное во время учебы на факультете, дает возможность выпускникам трудоустраиваться в спортивных, общеобразовательных и коррекционных школах, учреждениях профессионального образования, спортивно-оздоровительных организациях, структурных подразделениях по адаптивному спорту в образовательных учреждениях, реабилитационных центрах, федеральных, региональных государственных органах исполнительной власти по физической культуре и спорту.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lastRenderedPageBreak/>
        <w:t>Программа дополнительного профессионального образования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деятельности: деятельность в сфере физической культуры и спорта – все типы образовательных учреждений (учреждения высшего и среднего образования, общеобразовательные школы, спортивные школы по видам спорта),  организации и предприятия различных форм собственности, органы управления в сфере физической культуры и спорта. Диплом о профессиональной переподготовке дает возможность работать в должностях, предусмотренных законодательством РФ для лиц, имеющих высшее образование (учитель, преподаватель, тренер по виду спорта, </w:t>
      </w:r>
      <w:proofErr w:type="spellStart"/>
      <w:r w:rsidRPr="001D2A70">
        <w:rPr>
          <w:rFonts w:ascii="Times New Roman" w:hAnsi="Times New Roman" w:cs="Times New Roman"/>
          <w:sz w:val="28"/>
          <w:szCs w:val="28"/>
        </w:rPr>
        <w:t>оргработник</w:t>
      </w:r>
      <w:proofErr w:type="spellEnd"/>
      <w:r w:rsidRPr="001D2A7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>Приглашаются лица с высшим образованием (но не в области физической культуры и спорта), студенты выпускных курсов вузов.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70">
        <w:rPr>
          <w:rFonts w:ascii="Times New Roman" w:hAnsi="Times New Roman" w:cs="Times New Roman"/>
          <w:b/>
          <w:sz w:val="28"/>
          <w:szCs w:val="28"/>
        </w:rPr>
        <w:t>Срок обучения: 1 год.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Факультет расположен в 5-м корпусе </w:t>
      </w:r>
      <w:proofErr w:type="spellStart"/>
      <w:r w:rsidRPr="001D2A70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1D2A70">
        <w:rPr>
          <w:rFonts w:ascii="Times New Roman" w:hAnsi="Times New Roman" w:cs="Times New Roman"/>
          <w:sz w:val="28"/>
          <w:szCs w:val="28"/>
        </w:rPr>
        <w:t xml:space="preserve"> (г. Кемерово, ул. </w:t>
      </w:r>
      <w:proofErr w:type="gramStart"/>
      <w:r w:rsidRPr="001D2A7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D2A70">
        <w:rPr>
          <w:rFonts w:ascii="Times New Roman" w:hAnsi="Times New Roman" w:cs="Times New Roman"/>
          <w:sz w:val="28"/>
          <w:szCs w:val="28"/>
        </w:rPr>
        <w:t>, 6).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Начало работы приемной комиссии — 20 июня 2020 г.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Телефон деканата: (3842) 58-23-56, сот.8 906 983 8586, 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</w:rPr>
      </w:pPr>
      <w:r w:rsidRPr="001D2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8 913 303 6810.</w:t>
      </w:r>
    </w:p>
    <w:p w:rsidR="001D2A70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2A7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D2A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1D2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deksport@kemsu.ru</w:t>
        </w:r>
      </w:hyperlink>
      <w:r w:rsidRPr="001D2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221F" w:rsidRPr="001D2A70" w:rsidRDefault="001D2A70" w:rsidP="001D2A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1D2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http://www.kemsu.ru/pages/faculties_physcult_sport_index</w:t>
        </w:r>
      </w:hyperlink>
      <w:r w:rsidRPr="001D2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B221F" w:rsidRPr="001D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65"/>
    <w:rsid w:val="001D2A70"/>
    <w:rsid w:val="00650065"/>
    <w:rsid w:val="006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su.ru/pages/faculties_physcult_sport_index" TargetMode="External"/><Relationship Id="rId5" Type="http://schemas.openxmlformats.org/officeDocument/2006/relationships/hyperlink" Target="mailto:deksport@ke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2020-04-30T05:43:00Z</dcterms:created>
  <dcterms:modified xsi:type="dcterms:W3CDTF">2020-04-30T05:46:00Z</dcterms:modified>
</cp:coreProperties>
</file>